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4A" w:rsidRDefault="0028634A" w:rsidP="0028634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ÅRSMØTE INN-TRØNDELAG FUGLEHUNDKLUBB – VERDAL HOTEL, 08. FEBRUAR 2017</w:t>
      </w:r>
    </w:p>
    <w:p w:rsidR="0028634A" w:rsidRDefault="0028634A" w:rsidP="00286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Formann ønsket velkommen til møtet.</w:t>
      </w:r>
    </w:p>
    <w:p w:rsidR="0028634A" w:rsidRDefault="0028634A" w:rsidP="0028634A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Konstituering </w:t>
      </w:r>
    </w:p>
    <w:p w:rsidR="0028634A" w:rsidRDefault="0028634A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Valg av møteleder – Kåre Norum ble valgt</w:t>
      </w:r>
      <w:r w:rsidR="00BD59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8634A" w:rsidRDefault="007C4CF8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8634A">
        <w:rPr>
          <w:rFonts w:ascii="Times New Roman" w:hAnsi="Times New Roman"/>
          <w:sz w:val="28"/>
          <w:szCs w:val="28"/>
        </w:rPr>
        <w:t xml:space="preserve"> stemmeberettigete medlemmer til stede.                                                                                                                            </w:t>
      </w:r>
    </w:p>
    <w:p w:rsidR="0028634A" w:rsidRDefault="0028634A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Valg av møtesekretær – Andreas Trefjord ble valgt</w:t>
      </w:r>
    </w:p>
    <w:p w:rsidR="0028634A" w:rsidRDefault="0028634A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Valg av 2 personer til å underskrive protokollen – </w:t>
      </w:r>
      <w:r>
        <w:rPr>
          <w:rFonts w:ascii="Times New Roman" w:hAnsi="Times New Roman"/>
          <w:sz w:val="28"/>
          <w:szCs w:val="28"/>
        </w:rPr>
        <w:br/>
      </w:r>
      <w:r w:rsidR="00BD59D0">
        <w:rPr>
          <w:rFonts w:ascii="Times New Roman" w:hAnsi="Times New Roman"/>
          <w:sz w:val="28"/>
          <w:szCs w:val="28"/>
        </w:rPr>
        <w:t>Marianne Holmli</w:t>
      </w:r>
      <w:r>
        <w:rPr>
          <w:rFonts w:ascii="Times New Roman" w:hAnsi="Times New Roman"/>
          <w:sz w:val="28"/>
          <w:szCs w:val="28"/>
        </w:rPr>
        <w:t xml:space="preserve"> og </w:t>
      </w:r>
      <w:r w:rsidR="00BD59D0">
        <w:rPr>
          <w:rFonts w:ascii="Times New Roman" w:hAnsi="Times New Roman"/>
          <w:sz w:val="28"/>
          <w:szCs w:val="28"/>
        </w:rPr>
        <w:t>Hans Andreas Øygarden</w:t>
      </w:r>
      <w:r>
        <w:rPr>
          <w:rFonts w:ascii="Times New Roman" w:hAnsi="Times New Roman"/>
          <w:sz w:val="28"/>
          <w:szCs w:val="28"/>
        </w:rPr>
        <w:t xml:space="preserve"> ble valgt</w:t>
      </w:r>
      <w:r w:rsidR="00BD59D0">
        <w:rPr>
          <w:rFonts w:ascii="Times New Roman" w:hAnsi="Times New Roman"/>
          <w:sz w:val="28"/>
          <w:szCs w:val="28"/>
        </w:rPr>
        <w:t>.</w:t>
      </w:r>
    </w:p>
    <w:p w:rsidR="0028634A" w:rsidRDefault="0028634A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Godkjenning av dagsorden – Ingen bemerkninger, godkjent </w:t>
      </w:r>
    </w:p>
    <w:p w:rsidR="0028634A" w:rsidRDefault="0028634A" w:rsidP="0028634A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Årsberetning fra styret og utvalgene</w:t>
      </w:r>
    </w:p>
    <w:p w:rsidR="00BD59D0" w:rsidRDefault="0028634A" w:rsidP="0028634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Årsberetning fra styret – </w:t>
      </w:r>
      <w:r w:rsidR="007C4CF8">
        <w:rPr>
          <w:rFonts w:ascii="Times New Roman" w:hAnsi="Times New Roman"/>
          <w:sz w:val="28"/>
          <w:szCs w:val="28"/>
        </w:rPr>
        <w:t>gjennomgått med disse kommentarer:</w:t>
      </w:r>
    </w:p>
    <w:p w:rsidR="00BD59D0" w:rsidRDefault="00BD59D0" w:rsidP="0028634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Bør stå hvem som er ansvarlig på hjemmesiden</w:t>
      </w:r>
      <w:r w:rsidR="007C4CF8">
        <w:rPr>
          <w:rFonts w:ascii="Times New Roman" w:hAnsi="Times New Roman"/>
          <w:sz w:val="28"/>
          <w:szCs w:val="28"/>
        </w:rPr>
        <w:t>.</w:t>
      </w:r>
    </w:p>
    <w:p w:rsidR="007C4CF8" w:rsidRDefault="00BD59D0" w:rsidP="007C4CF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Styret bør ha en b</w:t>
      </w:r>
      <w:r w:rsidR="007C4CF8">
        <w:rPr>
          <w:rFonts w:ascii="Times New Roman" w:hAnsi="Times New Roman"/>
          <w:sz w:val="28"/>
          <w:szCs w:val="28"/>
        </w:rPr>
        <w:t xml:space="preserve">evissthet rundt hva som skal legges ut på facebook. </w:t>
      </w:r>
    </w:p>
    <w:p w:rsidR="007C4CF8" w:rsidRDefault="007C4CF8" w:rsidP="007C4CF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 legges opp til at dette temaet blir tatt opp på tillitsvalgmøte som skal være i mars.</w:t>
      </w:r>
    </w:p>
    <w:p w:rsidR="0028634A" w:rsidRDefault="00BD59D0" w:rsidP="0028634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Årsberetning fra akt. n</w:t>
      </w:r>
      <w:r w:rsidR="007C4CF8">
        <w:rPr>
          <w:rFonts w:ascii="Times New Roman" w:hAnsi="Times New Roman"/>
          <w:sz w:val="28"/>
          <w:szCs w:val="28"/>
        </w:rPr>
        <w:t>ord – gjennomgått.</w:t>
      </w:r>
    </w:p>
    <w:p w:rsidR="0028634A" w:rsidRDefault="00BD59D0" w:rsidP="0028634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Årsberetning fra akt. sør</w:t>
      </w:r>
      <w:r w:rsidR="007C4CF8">
        <w:rPr>
          <w:rFonts w:ascii="Times New Roman" w:hAnsi="Times New Roman"/>
          <w:sz w:val="28"/>
          <w:szCs w:val="28"/>
        </w:rPr>
        <w:t xml:space="preserve"> – gjennomgått.</w:t>
      </w:r>
    </w:p>
    <w:p w:rsidR="0028634A" w:rsidRDefault="00BD59D0" w:rsidP="0028634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Årsberetning fra u</w:t>
      </w:r>
      <w:r w:rsidR="007C4CF8">
        <w:rPr>
          <w:rFonts w:ascii="Times New Roman" w:hAnsi="Times New Roman"/>
          <w:sz w:val="28"/>
          <w:szCs w:val="28"/>
        </w:rPr>
        <w:t>tstillingsutvalget – gjennomgått.</w:t>
      </w:r>
    </w:p>
    <w:p w:rsidR="0028634A" w:rsidRDefault="00BD59D0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Årsberetning fra j</w:t>
      </w:r>
      <w:r w:rsidR="0028634A">
        <w:rPr>
          <w:rFonts w:ascii="Times New Roman" w:hAnsi="Times New Roman"/>
          <w:sz w:val="28"/>
          <w:szCs w:val="28"/>
        </w:rPr>
        <w:t xml:space="preserve">aktprøveutvalget – </w:t>
      </w:r>
      <w:r w:rsidR="007C4CF8">
        <w:rPr>
          <w:rFonts w:ascii="Times New Roman" w:hAnsi="Times New Roman"/>
          <w:sz w:val="28"/>
          <w:szCs w:val="28"/>
        </w:rPr>
        <w:t>gjennomgått.</w:t>
      </w:r>
    </w:p>
    <w:p w:rsidR="0028634A" w:rsidRDefault="0028634A" w:rsidP="00635B9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Årsberetning fra </w:t>
      </w:r>
      <w:r w:rsidR="00BD59D0">
        <w:rPr>
          <w:rFonts w:ascii="Times New Roman" w:hAnsi="Times New Roman"/>
          <w:sz w:val="28"/>
          <w:szCs w:val="28"/>
        </w:rPr>
        <w:t>f</w:t>
      </w:r>
      <w:r w:rsidR="007C4CF8">
        <w:rPr>
          <w:rFonts w:ascii="Times New Roman" w:hAnsi="Times New Roman"/>
          <w:sz w:val="28"/>
          <w:szCs w:val="28"/>
        </w:rPr>
        <w:t>estkomité – gjennomgått</w:t>
      </w:r>
      <w:r w:rsidR="00635B9D">
        <w:rPr>
          <w:rFonts w:ascii="Times New Roman" w:hAnsi="Times New Roman"/>
          <w:sz w:val="28"/>
          <w:szCs w:val="28"/>
        </w:rPr>
        <w:t xml:space="preserve"> med kommentarer om tidspunkt for årsfesten</w:t>
      </w:r>
      <w:r>
        <w:rPr>
          <w:rFonts w:ascii="Times New Roman" w:hAnsi="Times New Roman"/>
          <w:sz w:val="28"/>
          <w:szCs w:val="28"/>
        </w:rPr>
        <w:t>.</w:t>
      </w:r>
      <w:r w:rsidR="00635B9D">
        <w:rPr>
          <w:rFonts w:ascii="Times New Roman" w:hAnsi="Times New Roman"/>
          <w:sz w:val="28"/>
          <w:szCs w:val="28"/>
        </w:rPr>
        <w:t xml:space="preserve"> Temaet blir tatt opp på tillitsvalgmøte, og festkomiteen kan selv bestemme tidspunkt.</w:t>
      </w:r>
    </w:p>
    <w:p w:rsidR="0028634A" w:rsidRDefault="0028634A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Årsberetning fra </w:t>
      </w:r>
      <w:r w:rsidR="007C4CF8">
        <w:rPr>
          <w:rFonts w:ascii="Times New Roman" w:hAnsi="Times New Roman"/>
          <w:sz w:val="28"/>
          <w:szCs w:val="28"/>
        </w:rPr>
        <w:t>dommerutvalg – gjennomgått</w:t>
      </w:r>
      <w:r>
        <w:rPr>
          <w:rFonts w:ascii="Times New Roman" w:hAnsi="Times New Roman"/>
          <w:sz w:val="28"/>
          <w:szCs w:val="28"/>
        </w:rPr>
        <w:t>.</w:t>
      </w:r>
    </w:p>
    <w:p w:rsidR="007C4CF8" w:rsidRDefault="0028634A" w:rsidP="007C4CF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Årsmeldinga godkjent </w:t>
      </w:r>
      <w:r w:rsidR="00635B9D">
        <w:rPr>
          <w:rFonts w:ascii="Times New Roman" w:hAnsi="Times New Roman"/>
          <w:sz w:val="28"/>
          <w:szCs w:val="28"/>
        </w:rPr>
        <w:t>med de</w:t>
      </w:r>
      <w:r w:rsidR="007C4CF8">
        <w:rPr>
          <w:rFonts w:ascii="Times New Roman" w:hAnsi="Times New Roman"/>
          <w:sz w:val="28"/>
          <w:szCs w:val="28"/>
        </w:rPr>
        <w:t xml:space="preserve"> kommentarer</w:t>
      </w:r>
      <w:r w:rsidR="00635B9D">
        <w:rPr>
          <w:rFonts w:ascii="Times New Roman" w:hAnsi="Times New Roman"/>
          <w:sz w:val="28"/>
          <w:szCs w:val="28"/>
        </w:rPr>
        <w:t xml:space="preserve"> som er nevnt ovenfor</w:t>
      </w:r>
      <w:r w:rsidR="007C4CF8">
        <w:rPr>
          <w:rFonts w:ascii="Times New Roman" w:hAnsi="Times New Roman"/>
          <w:sz w:val="28"/>
          <w:szCs w:val="28"/>
        </w:rPr>
        <w:t xml:space="preserve">. </w:t>
      </w:r>
    </w:p>
    <w:p w:rsidR="0028634A" w:rsidRDefault="0028634A" w:rsidP="00BF3E29">
      <w:pPr>
        <w:rPr>
          <w:rFonts w:ascii="Times New Roman" w:hAnsi="Times New Roman"/>
          <w:sz w:val="28"/>
          <w:szCs w:val="28"/>
        </w:rPr>
      </w:pPr>
    </w:p>
    <w:p w:rsidR="0028634A" w:rsidRDefault="0028634A" w:rsidP="0028634A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Regnskap med revisjonsberetning</w:t>
      </w:r>
    </w:p>
    <w:p w:rsidR="0028634A" w:rsidRDefault="0028634A" w:rsidP="00BF3E2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Kasserer la fram regnskapet med revisjonsberetningen. </w:t>
      </w:r>
    </w:p>
    <w:p w:rsidR="00BF3E29" w:rsidRDefault="00BF3E29" w:rsidP="00BF3E2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Egenkapital på 491 992,07</w:t>
      </w:r>
      <w:r w:rsidR="00315CC8">
        <w:rPr>
          <w:rFonts w:ascii="Times New Roman" w:hAnsi="Times New Roman"/>
          <w:sz w:val="28"/>
          <w:szCs w:val="28"/>
        </w:rPr>
        <w:t>.</w:t>
      </w:r>
    </w:p>
    <w:p w:rsidR="00BF3E29" w:rsidRDefault="00315CC8" w:rsidP="00BF3E2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Årsresultat</w:t>
      </w:r>
      <w:r w:rsidR="00BF3E29">
        <w:rPr>
          <w:rFonts w:ascii="Times New Roman" w:hAnsi="Times New Roman"/>
          <w:sz w:val="28"/>
          <w:szCs w:val="28"/>
        </w:rPr>
        <w:t xml:space="preserve"> på </w:t>
      </w:r>
      <w:r>
        <w:rPr>
          <w:rFonts w:ascii="Times New Roman" w:hAnsi="Times New Roman"/>
          <w:sz w:val="28"/>
          <w:szCs w:val="28"/>
        </w:rPr>
        <w:t>32 777,44.</w:t>
      </w:r>
    </w:p>
    <w:p w:rsidR="00BF3E29" w:rsidRPr="00BF3E29" w:rsidRDefault="00BF3E29" w:rsidP="00BF3E2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Årsmøtet godkjenner regnskapet.</w:t>
      </w:r>
    </w:p>
    <w:p w:rsidR="0028634A" w:rsidRDefault="0028634A" w:rsidP="0028634A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Fastsettelse av årlig kontingent for 2018</w:t>
      </w:r>
    </w:p>
    <w:p w:rsidR="0028634A" w:rsidRDefault="0028634A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Styrets innstilling; Ingen endring av kontingent for 2018, det vil si 200 kroner. Enstemmig vedtatt. </w:t>
      </w:r>
    </w:p>
    <w:p w:rsidR="00CC4282" w:rsidRDefault="00CC4282" w:rsidP="0028634A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Styret har forslag på at info’n ikke gis ut mer.</w:t>
      </w:r>
    </w:p>
    <w:p w:rsidR="00CC4282" w:rsidRDefault="00BF3E29" w:rsidP="00CC4282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Styret begrunner </w:t>
      </w:r>
      <w:r w:rsidR="002704BF">
        <w:rPr>
          <w:rFonts w:ascii="Times New Roman" w:hAnsi="Times New Roman"/>
          <w:sz w:val="28"/>
          <w:szCs w:val="28"/>
        </w:rPr>
        <w:t>litt i forhold til sitt forslag.</w:t>
      </w:r>
    </w:p>
    <w:p w:rsidR="002704BF" w:rsidRPr="00CC4282" w:rsidRDefault="002704BF" w:rsidP="00CC4282">
      <w:pPr>
        <w:pStyle w:val="Listeavsnit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Styrets forslag er enstemmig vedtatt.</w:t>
      </w:r>
    </w:p>
    <w:p w:rsidR="00CC4282" w:rsidRDefault="00CC4282" w:rsidP="00CC4282">
      <w:pPr>
        <w:pStyle w:val="Listeavsnitt"/>
        <w:ind w:left="360"/>
        <w:rPr>
          <w:rFonts w:ascii="Times New Roman" w:hAnsi="Times New Roman"/>
          <w:b/>
          <w:sz w:val="28"/>
          <w:szCs w:val="28"/>
        </w:rPr>
      </w:pPr>
    </w:p>
    <w:p w:rsidR="0028634A" w:rsidRDefault="0028634A" w:rsidP="0028634A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Budsjettforslag for 2017</w:t>
      </w:r>
    </w:p>
    <w:p w:rsidR="002704BF" w:rsidRDefault="002704BF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Årsresultat på – 34 000 er styrets forslag.</w:t>
      </w:r>
    </w:p>
    <w:p w:rsidR="00C53963" w:rsidRDefault="00E756FC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Forslag på at vi må gi mer tilbake til medlemmene. </w:t>
      </w:r>
      <w:r w:rsidR="00315CC8">
        <w:rPr>
          <w:rFonts w:ascii="Times New Roman" w:hAnsi="Times New Roman"/>
          <w:sz w:val="28"/>
          <w:szCs w:val="28"/>
        </w:rPr>
        <w:t>Det ble en g</w:t>
      </w:r>
      <w:r>
        <w:rPr>
          <w:rFonts w:ascii="Times New Roman" w:hAnsi="Times New Roman"/>
          <w:sz w:val="28"/>
          <w:szCs w:val="28"/>
        </w:rPr>
        <w:t xml:space="preserve">od del diskusjon rundt dette temaet. </w:t>
      </w:r>
      <w:r w:rsidR="00C53963">
        <w:rPr>
          <w:rFonts w:ascii="Times New Roman" w:hAnsi="Times New Roman"/>
          <w:sz w:val="28"/>
          <w:szCs w:val="28"/>
        </w:rPr>
        <w:t>Barnedag, klubbhus, jubileumsåret, brøytet vei til jaktprøver</w:t>
      </w:r>
      <w:r w:rsidR="00315CC8">
        <w:rPr>
          <w:rFonts w:ascii="Times New Roman" w:hAnsi="Times New Roman"/>
          <w:sz w:val="28"/>
          <w:szCs w:val="28"/>
        </w:rPr>
        <w:t xml:space="preserve"> er eksempler på innspill</w:t>
      </w:r>
      <w:r w:rsidR="00C53963">
        <w:rPr>
          <w:rFonts w:ascii="Times New Roman" w:hAnsi="Times New Roman"/>
          <w:sz w:val="28"/>
          <w:szCs w:val="28"/>
        </w:rPr>
        <w:t>. Vi tar med alle disse gode innspillene til tillitsvalgtmøte.</w:t>
      </w:r>
    </w:p>
    <w:p w:rsidR="006C3957" w:rsidRDefault="00315CC8" w:rsidP="0028634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Styrets budsjettforslag</w:t>
      </w:r>
      <w:r w:rsidR="00C53963">
        <w:rPr>
          <w:rFonts w:ascii="Times New Roman" w:hAnsi="Times New Roman"/>
          <w:sz w:val="28"/>
          <w:szCs w:val="28"/>
        </w:rPr>
        <w:t xml:space="preserve"> er enstemmig vedtatt.</w:t>
      </w:r>
      <w:r w:rsidR="0028634A">
        <w:rPr>
          <w:rFonts w:ascii="Times New Roman" w:hAnsi="Times New Roman"/>
          <w:sz w:val="28"/>
          <w:szCs w:val="28"/>
        </w:rPr>
        <w:t xml:space="preserve">             </w:t>
      </w:r>
    </w:p>
    <w:p w:rsidR="006C3957" w:rsidRDefault="006C3957" w:rsidP="0028634A">
      <w:pPr>
        <w:ind w:left="360"/>
        <w:rPr>
          <w:rFonts w:ascii="Times New Roman" w:hAnsi="Times New Roman"/>
          <w:sz w:val="28"/>
          <w:szCs w:val="28"/>
        </w:rPr>
      </w:pPr>
    </w:p>
    <w:p w:rsidR="006C3957" w:rsidRDefault="006C3957" w:rsidP="0028634A">
      <w:pPr>
        <w:ind w:left="360"/>
        <w:rPr>
          <w:rFonts w:ascii="Times New Roman" w:hAnsi="Times New Roman"/>
          <w:sz w:val="28"/>
          <w:szCs w:val="28"/>
        </w:rPr>
      </w:pPr>
    </w:p>
    <w:p w:rsidR="006C3957" w:rsidRDefault="006C3957" w:rsidP="0028634A">
      <w:pPr>
        <w:ind w:left="360"/>
        <w:rPr>
          <w:rFonts w:ascii="Times New Roman" w:hAnsi="Times New Roman"/>
          <w:sz w:val="28"/>
          <w:szCs w:val="28"/>
        </w:rPr>
      </w:pPr>
    </w:p>
    <w:p w:rsidR="006C3957" w:rsidRDefault="006C3957" w:rsidP="0028634A">
      <w:pPr>
        <w:ind w:left="360"/>
        <w:rPr>
          <w:rFonts w:ascii="Times New Roman" w:hAnsi="Times New Roman"/>
          <w:sz w:val="28"/>
          <w:szCs w:val="28"/>
        </w:rPr>
      </w:pPr>
    </w:p>
    <w:p w:rsidR="006C3957" w:rsidRDefault="006C3957" w:rsidP="0028634A">
      <w:pPr>
        <w:ind w:left="360"/>
        <w:rPr>
          <w:rFonts w:ascii="Times New Roman" w:hAnsi="Times New Roman"/>
          <w:sz w:val="28"/>
          <w:szCs w:val="28"/>
        </w:rPr>
      </w:pPr>
    </w:p>
    <w:p w:rsidR="006C3957" w:rsidRDefault="006C3957" w:rsidP="0028634A">
      <w:pPr>
        <w:ind w:left="360"/>
        <w:rPr>
          <w:rFonts w:ascii="Times New Roman" w:hAnsi="Times New Roman"/>
          <w:sz w:val="28"/>
          <w:szCs w:val="28"/>
        </w:rPr>
      </w:pPr>
    </w:p>
    <w:p w:rsidR="006C3957" w:rsidRDefault="006C3957" w:rsidP="0028634A">
      <w:pPr>
        <w:ind w:left="360"/>
        <w:rPr>
          <w:rFonts w:ascii="Times New Roman" w:hAnsi="Times New Roman"/>
          <w:sz w:val="28"/>
          <w:szCs w:val="28"/>
        </w:rPr>
      </w:pPr>
    </w:p>
    <w:p w:rsidR="0028634A" w:rsidRDefault="0028634A" w:rsidP="00315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8634A" w:rsidRDefault="00CC4282" w:rsidP="0028634A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Valg for 2017</w:t>
      </w:r>
      <w:r w:rsidR="0028634A">
        <w:rPr>
          <w:rFonts w:ascii="Times New Roman" w:hAnsi="Times New Roman"/>
          <w:b/>
          <w:sz w:val="28"/>
          <w:szCs w:val="28"/>
        </w:rPr>
        <w:t xml:space="preserve"> og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CC4282" w:rsidRDefault="00315CC8" w:rsidP="00CC4282">
      <w:pPr>
        <w:rPr>
          <w:b/>
          <w:u w:val="single"/>
        </w:rPr>
      </w:pPr>
      <w:r>
        <w:rPr>
          <w:b/>
          <w:u w:val="single"/>
        </w:rPr>
        <w:t>Følgende ble valgt på</w:t>
      </w:r>
      <w:r w:rsidR="00CC4282" w:rsidRPr="00CC4282">
        <w:rPr>
          <w:b/>
          <w:u w:val="single"/>
        </w:rPr>
        <w:t xml:space="preserve"> </w:t>
      </w:r>
      <w:r>
        <w:rPr>
          <w:b/>
          <w:u w:val="single"/>
        </w:rPr>
        <w:t>å</w:t>
      </w:r>
      <w:r w:rsidR="00CC4282" w:rsidRPr="00CC4282">
        <w:rPr>
          <w:b/>
          <w:u w:val="single"/>
        </w:rPr>
        <w:t xml:space="preserve">rsmøtet </w:t>
      </w:r>
      <w:r>
        <w:rPr>
          <w:b/>
          <w:u w:val="single"/>
        </w:rPr>
        <w:t xml:space="preserve">i </w:t>
      </w:r>
      <w:r w:rsidR="00CC4282" w:rsidRPr="00CC4282">
        <w:rPr>
          <w:b/>
          <w:u w:val="single"/>
        </w:rPr>
        <w:t>2017.</w:t>
      </w: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7"/>
        <w:gridCol w:w="2070"/>
        <w:gridCol w:w="2268"/>
        <w:gridCol w:w="2126"/>
        <w:gridCol w:w="1585"/>
      </w:tblGrid>
      <w:tr w:rsidR="00315CC8" w:rsidRPr="00315CC8" w:rsidTr="00E263AA">
        <w:tc>
          <w:tcPr>
            <w:tcW w:w="115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Styret</w:t>
            </w:r>
          </w:p>
        </w:tc>
        <w:tc>
          <w:tcPr>
            <w:tcW w:w="207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8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115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Formann</w:t>
            </w:r>
          </w:p>
        </w:tc>
        <w:tc>
          <w:tcPr>
            <w:tcW w:w="207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Brynjar Holmli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16 - 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Brynjar Holmli</w:t>
            </w:r>
          </w:p>
        </w:tc>
        <w:tc>
          <w:tcPr>
            <w:tcW w:w="158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1 år</w:t>
            </w:r>
          </w:p>
        </w:tc>
      </w:tr>
      <w:tr w:rsidR="00315CC8" w:rsidRPr="00315CC8" w:rsidTr="00E263AA">
        <w:tc>
          <w:tcPr>
            <w:tcW w:w="115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Sekretær</w:t>
            </w:r>
          </w:p>
        </w:tc>
        <w:tc>
          <w:tcPr>
            <w:tcW w:w="207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Andreas Trefjord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 ikke 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Andreas Trefjord</w:t>
            </w:r>
          </w:p>
        </w:tc>
        <w:tc>
          <w:tcPr>
            <w:tcW w:w="158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color w:val="FF0000"/>
              </w:rPr>
            </w:pPr>
          </w:p>
        </w:tc>
      </w:tr>
      <w:tr w:rsidR="00315CC8" w:rsidRPr="00315CC8" w:rsidTr="00E263AA">
        <w:tc>
          <w:tcPr>
            <w:tcW w:w="115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Kasserer</w:t>
            </w:r>
          </w:p>
        </w:tc>
        <w:tc>
          <w:tcPr>
            <w:tcW w:w="207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Bjørn Sakariassen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13/14 - 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Bjørn Sakariassen</w:t>
            </w:r>
          </w:p>
        </w:tc>
        <w:tc>
          <w:tcPr>
            <w:tcW w:w="158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</w:tbl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b/>
          <w:sz w:val="24"/>
          <w:szCs w:val="24"/>
          <w:lang w:eastAsia="nb-NO"/>
        </w:rPr>
        <w:t>Som nestleder for 1 år ble Bjørnar Boneng valgt.</w:t>
      </w: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701"/>
        <w:gridCol w:w="2409"/>
        <w:gridCol w:w="1727"/>
      </w:tblGrid>
      <w:tr w:rsidR="00315CC8" w:rsidRPr="00315CC8" w:rsidTr="00E263AA">
        <w:trPr>
          <w:trHeight w:val="404"/>
        </w:trPr>
        <w:tc>
          <w:tcPr>
            <w:tcW w:w="237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Jaktprøveutvalget</w:t>
            </w:r>
          </w:p>
        </w:tc>
        <w:tc>
          <w:tcPr>
            <w:tcW w:w="993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37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Tove Løvås</w:t>
            </w:r>
          </w:p>
        </w:tc>
        <w:tc>
          <w:tcPr>
            <w:tcW w:w="993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Trekker seg</w:t>
            </w: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Nina Hagesæter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Ny 2 år</w:t>
            </w:r>
          </w:p>
        </w:tc>
      </w:tr>
      <w:tr w:rsidR="00315CC8" w:rsidRPr="00315CC8" w:rsidTr="00E263AA">
        <w:tc>
          <w:tcPr>
            <w:tcW w:w="237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Wenche Eide</w:t>
            </w:r>
          </w:p>
        </w:tc>
        <w:tc>
          <w:tcPr>
            <w:tcW w:w="993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Wenche Eide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color w:val="FF0000"/>
              </w:rPr>
            </w:pPr>
          </w:p>
        </w:tc>
      </w:tr>
      <w:tr w:rsidR="00315CC8" w:rsidRPr="00315CC8" w:rsidTr="00E263AA">
        <w:tc>
          <w:tcPr>
            <w:tcW w:w="237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 xml:space="preserve">Erle Beate </w:t>
            </w:r>
            <w:proofErr w:type="spellStart"/>
            <w:r w:rsidRPr="00315CC8">
              <w:rPr>
                <w:rFonts w:asciiTheme="minorHAnsi" w:eastAsiaTheme="minorEastAsia" w:hAnsiTheme="minorHAnsi"/>
              </w:rPr>
              <w:t>Nordbotn</w:t>
            </w:r>
            <w:proofErr w:type="spellEnd"/>
          </w:p>
        </w:tc>
        <w:tc>
          <w:tcPr>
            <w:tcW w:w="993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gjenvalg</w:t>
            </w: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Pål Anders Wang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Ny 2 år</w:t>
            </w:r>
          </w:p>
        </w:tc>
      </w:tr>
      <w:tr w:rsidR="00315CC8" w:rsidRPr="00315CC8" w:rsidTr="00E263AA">
        <w:tc>
          <w:tcPr>
            <w:tcW w:w="237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 xml:space="preserve">Torkjel </w:t>
            </w:r>
            <w:proofErr w:type="spellStart"/>
            <w:r w:rsidRPr="00315CC8">
              <w:rPr>
                <w:rFonts w:asciiTheme="minorHAnsi" w:eastAsiaTheme="minorEastAsia" w:hAnsiTheme="minorHAnsi"/>
              </w:rPr>
              <w:t>Fredin</w:t>
            </w:r>
            <w:proofErr w:type="spellEnd"/>
          </w:p>
        </w:tc>
        <w:tc>
          <w:tcPr>
            <w:tcW w:w="993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Janne Holmli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Ny 1 år</w:t>
            </w:r>
          </w:p>
        </w:tc>
      </w:tr>
      <w:tr w:rsidR="00315CC8" w:rsidRPr="00315CC8" w:rsidTr="00E263AA">
        <w:trPr>
          <w:trHeight w:val="242"/>
        </w:trPr>
        <w:tc>
          <w:tcPr>
            <w:tcW w:w="237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Thomas Holthe</w:t>
            </w:r>
          </w:p>
        </w:tc>
        <w:tc>
          <w:tcPr>
            <w:tcW w:w="993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Thomas Holt</w:t>
            </w:r>
            <w:r w:rsidR="00FA3618">
              <w:rPr>
                <w:rFonts w:asciiTheme="minorHAnsi" w:eastAsiaTheme="minorEastAsia" w:hAnsiTheme="minorHAnsi"/>
              </w:rPr>
              <w:t>h</w:t>
            </w:r>
            <w:r w:rsidRPr="00315CC8">
              <w:rPr>
                <w:rFonts w:asciiTheme="minorHAnsi" w:eastAsiaTheme="minorEastAsia" w:hAnsiTheme="minorHAnsi"/>
              </w:rPr>
              <w:t>e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</w:tbl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b/>
          <w:sz w:val="24"/>
          <w:szCs w:val="24"/>
          <w:lang w:eastAsia="nb-NO"/>
        </w:rPr>
        <w:t>Som leder for 1 år ble Thomas Holthe valgt.</w:t>
      </w: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color w:val="000000" w:themeColor="text1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2294"/>
        <w:gridCol w:w="1842"/>
      </w:tblGrid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Akt. Nord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Lars Morten Håven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Lars Morten Håven</w:t>
            </w: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Kjetil Bjørnerås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 xml:space="preserve">Kjetil </w:t>
            </w:r>
            <w:r w:rsidR="00CF1492">
              <w:rPr>
                <w:rFonts w:asciiTheme="minorHAnsi" w:eastAsiaTheme="minorEastAsia" w:hAnsiTheme="minorHAnsi"/>
              </w:rPr>
              <w:t>Bjø</w:t>
            </w:r>
            <w:bookmarkStart w:id="0" w:name="_GoBack"/>
            <w:bookmarkEnd w:id="0"/>
            <w:r w:rsidRPr="00315CC8">
              <w:rPr>
                <w:rFonts w:asciiTheme="minorHAnsi" w:eastAsiaTheme="minorEastAsia" w:hAnsiTheme="minorHAnsi"/>
              </w:rPr>
              <w:t>rnerås</w:t>
            </w: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Anita Inderdal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Anita Inderdal</w:t>
            </w: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1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 xml:space="preserve">Stig </w:t>
            </w:r>
            <w:proofErr w:type="spellStart"/>
            <w:r w:rsidRPr="00315CC8">
              <w:rPr>
                <w:rFonts w:asciiTheme="minorHAnsi" w:eastAsiaTheme="minorEastAsia" w:hAnsiTheme="minorHAnsi"/>
              </w:rPr>
              <w:t>Gorseth</w:t>
            </w:r>
            <w:proofErr w:type="spellEnd"/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 xml:space="preserve">Stig </w:t>
            </w:r>
            <w:proofErr w:type="spellStart"/>
            <w:r w:rsidRPr="00315CC8">
              <w:rPr>
                <w:rFonts w:asciiTheme="minorHAnsi" w:eastAsiaTheme="minorEastAsia" w:hAnsiTheme="minorHAnsi"/>
              </w:rPr>
              <w:t>Gorseth</w:t>
            </w:r>
            <w:proofErr w:type="spellEnd"/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Brian Herje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Brian Herje</w:t>
            </w: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b/>
          <w:sz w:val="24"/>
          <w:szCs w:val="24"/>
          <w:lang w:eastAsia="nb-NO"/>
        </w:rPr>
        <w:t>Anita Inderdal ble valgt for 1 år i 2016, Anita Inderdal ble gjenvalgt for 1 år.</w:t>
      </w: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2294"/>
        <w:gridCol w:w="1842"/>
      </w:tblGrid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Akt. Syd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Jeanette Bugge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Jeanette Bugge</w:t>
            </w: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Hans A. Øyga</w:t>
            </w:r>
            <w:r w:rsidRPr="00315CC8">
              <w:rPr>
                <w:rFonts w:asciiTheme="minorHAnsi" w:eastAsiaTheme="minorEastAsia" w:hAnsiTheme="minorHAnsi"/>
              </w:rPr>
              <w:t>rden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Hans A. Øyga</w:t>
            </w:r>
            <w:r w:rsidRPr="00315CC8">
              <w:rPr>
                <w:rFonts w:asciiTheme="minorHAnsi" w:eastAsiaTheme="minorEastAsia" w:hAnsiTheme="minorHAnsi"/>
              </w:rPr>
              <w:t>rden</w:t>
            </w: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Joachim Aurstad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Joachim Aurstad</w:t>
            </w: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Knut Henry Norum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Nok med 5 i utvalg</w:t>
            </w: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 xml:space="preserve">Are </w:t>
            </w:r>
            <w:proofErr w:type="spellStart"/>
            <w:r w:rsidRPr="00315CC8">
              <w:rPr>
                <w:rFonts w:asciiTheme="minorHAnsi" w:eastAsiaTheme="minorEastAsia" w:hAnsiTheme="minorHAnsi"/>
              </w:rPr>
              <w:t>Skaufel</w:t>
            </w:r>
            <w:proofErr w:type="spellEnd"/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 xml:space="preserve">Are </w:t>
            </w:r>
            <w:proofErr w:type="spellStart"/>
            <w:r w:rsidRPr="00315CC8">
              <w:rPr>
                <w:rFonts w:asciiTheme="minorHAnsi" w:eastAsiaTheme="minorEastAsia" w:hAnsiTheme="minorHAnsi"/>
              </w:rPr>
              <w:t>Skaufel</w:t>
            </w:r>
            <w:proofErr w:type="spellEnd"/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Ketil Eide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9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Ketil Eide</w:t>
            </w:r>
          </w:p>
        </w:tc>
        <w:tc>
          <w:tcPr>
            <w:tcW w:w="1842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</w:tbl>
    <w:p w:rsidR="00315CC8" w:rsidRPr="00315CC8" w:rsidRDefault="00315CC8" w:rsidP="00315CC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b/>
          <w:sz w:val="24"/>
          <w:szCs w:val="24"/>
          <w:lang w:eastAsia="nb-NO"/>
        </w:rPr>
        <w:t>Ketil Eide ble valgt som leder for 1 år i 2016, Ketil Eide ble gjenvalgt for 2 år.</w:t>
      </w: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2268"/>
        <w:gridCol w:w="1868"/>
      </w:tblGrid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Utstilling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Terje Eriksen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Terje Eriksen</w:t>
            </w:r>
          </w:p>
        </w:tc>
        <w:tc>
          <w:tcPr>
            <w:tcW w:w="18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Odd A Sandhaugen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Odd A. Sandhaugen</w:t>
            </w:r>
          </w:p>
        </w:tc>
        <w:tc>
          <w:tcPr>
            <w:tcW w:w="18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1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Jon S. Finsaas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gjenvalg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Geir Terje Widerøe</w:t>
            </w:r>
          </w:p>
        </w:tc>
        <w:tc>
          <w:tcPr>
            <w:tcW w:w="18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Ny 2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Bente K. Knoph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Bente K. Knoph</w:t>
            </w:r>
          </w:p>
        </w:tc>
        <w:tc>
          <w:tcPr>
            <w:tcW w:w="18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Tor Arne Wang</w:t>
            </w:r>
          </w:p>
        </w:tc>
        <w:tc>
          <w:tcPr>
            <w:tcW w:w="1134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70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Tor Arne Wang</w:t>
            </w:r>
          </w:p>
        </w:tc>
        <w:tc>
          <w:tcPr>
            <w:tcW w:w="18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b/>
          <w:sz w:val="24"/>
          <w:szCs w:val="24"/>
          <w:lang w:eastAsia="nb-NO"/>
        </w:rPr>
        <w:t>Jon Sverre Finsaas ble valgt som leder for 1 år i 2016, som ny leder for 2 år ble Terje Eriksen valgt.</w:t>
      </w: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2409"/>
        <w:gridCol w:w="1727"/>
      </w:tblGrid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Revisorer</w:t>
            </w:r>
          </w:p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(sistnevnte vara)</w:t>
            </w:r>
          </w:p>
        </w:tc>
        <w:tc>
          <w:tcPr>
            <w:tcW w:w="127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Sven Odne Haugen</w:t>
            </w:r>
          </w:p>
        </w:tc>
        <w:tc>
          <w:tcPr>
            <w:tcW w:w="127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</w:t>
            </w:r>
          </w:p>
        </w:tc>
        <w:tc>
          <w:tcPr>
            <w:tcW w:w="156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Sven Odne Haugen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Hilmar Olsen</w:t>
            </w:r>
          </w:p>
        </w:tc>
        <w:tc>
          <w:tcPr>
            <w:tcW w:w="127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56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Hilmar Olsen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color w:val="FF0000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Morten Lund</w:t>
            </w:r>
          </w:p>
        </w:tc>
        <w:tc>
          <w:tcPr>
            <w:tcW w:w="127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</w:t>
            </w:r>
          </w:p>
        </w:tc>
        <w:tc>
          <w:tcPr>
            <w:tcW w:w="156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409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Morten Lund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1 år</w:t>
            </w:r>
          </w:p>
        </w:tc>
      </w:tr>
    </w:tbl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447"/>
        <w:gridCol w:w="1671"/>
        <w:gridCol w:w="2126"/>
        <w:gridCol w:w="1727"/>
      </w:tblGrid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Dommerutvalg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Bjørnar Boneng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Bjørnar Boneng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Kåre Norum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Kåre Norum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Nils B. Skaar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Nils B. Skaar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</w:tbl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b/>
          <w:sz w:val="24"/>
          <w:szCs w:val="24"/>
          <w:lang w:eastAsia="nb-NO"/>
        </w:rPr>
        <w:t>Bjørnar Boneng ble valgt som leder for 2 år i 2016, ikke på valg.</w:t>
      </w: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447"/>
        <w:gridCol w:w="1671"/>
        <w:gridCol w:w="2126"/>
        <w:gridCol w:w="1727"/>
      </w:tblGrid>
      <w:tr w:rsidR="00315CC8" w:rsidRPr="00315CC8" w:rsidTr="00E263AA">
        <w:trPr>
          <w:trHeight w:val="90"/>
        </w:trPr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Gullmerke komite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Bjørnar Boneng.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Bjørnar Boneng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Hans C. Olsen.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Hans C. Olsen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1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Helgar Sætermo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16/171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Helgar Sætermo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b/>
          <w:sz w:val="24"/>
          <w:szCs w:val="24"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2268"/>
        <w:gridCol w:w="2126"/>
        <w:gridCol w:w="1727"/>
      </w:tblGrid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Festkomite</w:t>
            </w:r>
          </w:p>
        </w:tc>
        <w:tc>
          <w:tcPr>
            <w:tcW w:w="85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Hans C. Olsen.</w:t>
            </w:r>
          </w:p>
        </w:tc>
        <w:tc>
          <w:tcPr>
            <w:tcW w:w="85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Marianne Holmli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Ny 2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Lars E. Aabakken</w:t>
            </w:r>
          </w:p>
        </w:tc>
        <w:tc>
          <w:tcPr>
            <w:tcW w:w="85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Lars E Aabakken</w:t>
            </w:r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1 år-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 xml:space="preserve">Stian </w:t>
            </w:r>
            <w:proofErr w:type="spellStart"/>
            <w:r w:rsidRPr="00315CC8">
              <w:rPr>
                <w:rFonts w:asciiTheme="minorHAnsi" w:eastAsiaTheme="minorEastAsia" w:hAnsiTheme="minorHAnsi"/>
              </w:rPr>
              <w:t>Hårberg</w:t>
            </w:r>
            <w:proofErr w:type="spellEnd"/>
          </w:p>
        </w:tc>
        <w:tc>
          <w:tcPr>
            <w:tcW w:w="850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126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 xml:space="preserve">Stian </w:t>
            </w:r>
            <w:proofErr w:type="spellStart"/>
            <w:r w:rsidRPr="00315CC8">
              <w:rPr>
                <w:rFonts w:asciiTheme="minorHAnsi" w:eastAsiaTheme="minorEastAsia" w:hAnsiTheme="minorHAnsi"/>
              </w:rPr>
              <w:t>Hårberg</w:t>
            </w:r>
            <w:proofErr w:type="spellEnd"/>
          </w:p>
        </w:tc>
        <w:tc>
          <w:tcPr>
            <w:tcW w:w="172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år.</w:t>
            </w:r>
          </w:p>
        </w:tc>
      </w:tr>
    </w:tbl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447"/>
        <w:gridCol w:w="1671"/>
        <w:gridCol w:w="2268"/>
        <w:gridCol w:w="1585"/>
      </w:tblGrid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  <w:b/>
              </w:rPr>
            </w:pPr>
            <w:r w:rsidRPr="00315CC8">
              <w:rPr>
                <w:rFonts w:asciiTheme="minorHAnsi" w:eastAsiaTheme="minorEastAsia" w:hAnsiTheme="minorHAnsi"/>
                <w:b/>
              </w:rPr>
              <w:t>Valgkomite (sistnevnte vara)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8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Kåre Norum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Kåre Norum</w:t>
            </w:r>
          </w:p>
        </w:tc>
        <w:tc>
          <w:tcPr>
            <w:tcW w:w="158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Helgar Sætermo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16/17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Ikke på valg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Helgar Sætermo</w:t>
            </w:r>
          </w:p>
        </w:tc>
        <w:tc>
          <w:tcPr>
            <w:tcW w:w="158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Arild Dahl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15/16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Arild Dahl</w:t>
            </w:r>
          </w:p>
        </w:tc>
        <w:tc>
          <w:tcPr>
            <w:tcW w:w="158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2 år</w:t>
            </w:r>
          </w:p>
        </w:tc>
      </w:tr>
      <w:tr w:rsidR="00315CC8" w:rsidRPr="00315CC8" w:rsidTr="00E263AA">
        <w:tc>
          <w:tcPr>
            <w:tcW w:w="223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Nils B Skaar</w:t>
            </w:r>
          </w:p>
        </w:tc>
        <w:tc>
          <w:tcPr>
            <w:tcW w:w="1447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16</w:t>
            </w:r>
          </w:p>
        </w:tc>
        <w:tc>
          <w:tcPr>
            <w:tcW w:w="1671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På valg</w:t>
            </w:r>
          </w:p>
        </w:tc>
        <w:tc>
          <w:tcPr>
            <w:tcW w:w="2268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Nils B. Skaar</w:t>
            </w:r>
          </w:p>
        </w:tc>
        <w:tc>
          <w:tcPr>
            <w:tcW w:w="1585" w:type="dxa"/>
          </w:tcPr>
          <w:p w:rsidR="00315CC8" w:rsidRPr="00315CC8" w:rsidRDefault="00315CC8" w:rsidP="00315CC8">
            <w:pPr>
              <w:rPr>
                <w:rFonts w:asciiTheme="minorHAnsi" w:eastAsiaTheme="minorEastAsia" w:hAnsiTheme="minorHAnsi"/>
              </w:rPr>
            </w:pPr>
            <w:r w:rsidRPr="00315CC8">
              <w:rPr>
                <w:rFonts w:asciiTheme="minorHAnsi" w:eastAsiaTheme="minorEastAsia" w:hAnsiTheme="minorHAnsi"/>
              </w:rPr>
              <w:t>Gjenvalg 1 år</w:t>
            </w:r>
          </w:p>
        </w:tc>
      </w:tr>
    </w:tbl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b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b/>
          <w:sz w:val="24"/>
          <w:szCs w:val="24"/>
          <w:lang w:eastAsia="nb-NO"/>
        </w:rPr>
        <w:t>Som leder for 1 år, ble Kåre Norum valgt.</w:t>
      </w: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sz w:val="24"/>
          <w:szCs w:val="24"/>
          <w:lang w:eastAsia="nb-NO"/>
        </w:rPr>
        <w:t>Verdal 8. januar, 2017.</w:t>
      </w: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</w:p>
    <w:p w:rsidR="00315CC8" w:rsidRPr="00315CC8" w:rsidRDefault="00315CC8" w:rsidP="00315CC8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nb-NO"/>
        </w:rPr>
      </w:pPr>
      <w:r w:rsidRPr="00315CC8">
        <w:rPr>
          <w:rFonts w:asciiTheme="minorHAnsi" w:eastAsiaTheme="minorEastAsia" w:hAnsiTheme="minorHAnsi"/>
          <w:sz w:val="24"/>
          <w:szCs w:val="24"/>
          <w:lang w:eastAsia="nb-NO"/>
        </w:rPr>
        <w:t xml:space="preserve">                    Kåre Norum, leder.     Helgar Sætermo.      Arild Dahl.       Nils B. Skaar (vara)</w:t>
      </w:r>
    </w:p>
    <w:p w:rsidR="00315CC8" w:rsidRPr="00315CC8" w:rsidRDefault="00315CC8" w:rsidP="00315CC8">
      <w:pPr>
        <w:rPr>
          <w:rFonts w:ascii="Times New Roman" w:eastAsia="Times New Roman" w:hAnsi="Times New Roman"/>
          <w:sz w:val="28"/>
          <w:szCs w:val="28"/>
        </w:rPr>
      </w:pPr>
    </w:p>
    <w:p w:rsidR="00315CC8" w:rsidRPr="00315CC8" w:rsidRDefault="00315CC8" w:rsidP="00315CC8">
      <w:pPr>
        <w:rPr>
          <w:rFonts w:ascii="Times New Roman" w:eastAsia="Times New Roman" w:hAnsi="Times New Roman"/>
          <w:sz w:val="28"/>
          <w:szCs w:val="28"/>
        </w:rPr>
      </w:pPr>
    </w:p>
    <w:p w:rsidR="00315CC8" w:rsidRPr="00315CC8" w:rsidRDefault="00315CC8" w:rsidP="00315CC8">
      <w:pPr>
        <w:rPr>
          <w:rFonts w:ascii="Times New Roman" w:eastAsia="Times New Roman" w:hAnsi="Times New Roman"/>
          <w:sz w:val="28"/>
          <w:szCs w:val="28"/>
        </w:rPr>
      </w:pPr>
    </w:p>
    <w:p w:rsidR="00315CC8" w:rsidRPr="00315CC8" w:rsidRDefault="00315CC8" w:rsidP="00315CC8">
      <w:pPr>
        <w:rPr>
          <w:rFonts w:ascii="Times New Roman" w:eastAsia="Times New Roman" w:hAnsi="Times New Roman"/>
          <w:sz w:val="28"/>
          <w:szCs w:val="28"/>
        </w:rPr>
      </w:pPr>
      <w:r w:rsidRPr="00315CC8">
        <w:rPr>
          <w:rFonts w:ascii="Times New Roman" w:eastAsia="Times New Roman" w:hAnsi="Times New Roman"/>
          <w:sz w:val="28"/>
          <w:szCs w:val="28"/>
        </w:rPr>
        <w:t>Verdal 8. februar 2017</w:t>
      </w:r>
    </w:p>
    <w:p w:rsidR="00315CC8" w:rsidRPr="00315CC8" w:rsidRDefault="00315CC8" w:rsidP="00315CC8">
      <w:pPr>
        <w:ind w:left="360"/>
        <w:rPr>
          <w:rFonts w:ascii="Times New Roman" w:eastAsia="Times New Roman" w:hAnsi="Times New Roman"/>
          <w:sz w:val="28"/>
          <w:szCs w:val="28"/>
        </w:rPr>
      </w:pPr>
    </w:p>
    <w:p w:rsidR="00315CC8" w:rsidRPr="00CC4282" w:rsidRDefault="00315CC8" w:rsidP="00CC4282">
      <w:pPr>
        <w:rPr>
          <w:b/>
          <w:u w:val="single"/>
        </w:rPr>
      </w:pPr>
    </w:p>
    <w:sectPr w:rsidR="00315CC8" w:rsidRPr="00CC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1CBB"/>
    <w:multiLevelType w:val="hybridMultilevel"/>
    <w:tmpl w:val="3842A1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4A"/>
    <w:rsid w:val="00251AC0"/>
    <w:rsid w:val="002704BF"/>
    <w:rsid w:val="0028634A"/>
    <w:rsid w:val="00315CC8"/>
    <w:rsid w:val="00635B9D"/>
    <w:rsid w:val="00665868"/>
    <w:rsid w:val="006C3957"/>
    <w:rsid w:val="007721C2"/>
    <w:rsid w:val="007C4CF8"/>
    <w:rsid w:val="00982155"/>
    <w:rsid w:val="00BD59D0"/>
    <w:rsid w:val="00BF3E29"/>
    <w:rsid w:val="00C53963"/>
    <w:rsid w:val="00CC4282"/>
    <w:rsid w:val="00CF1492"/>
    <w:rsid w:val="00E756FC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4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4A"/>
    <w:pPr>
      <w:ind w:left="720"/>
      <w:contextualSpacing/>
    </w:pPr>
  </w:style>
  <w:style w:type="table" w:styleId="Tabellrutenett">
    <w:name w:val="Table Grid"/>
    <w:basedOn w:val="Vanligtabell"/>
    <w:uiPriority w:val="59"/>
    <w:rsid w:val="00CC4282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4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4A"/>
    <w:pPr>
      <w:ind w:left="720"/>
      <w:contextualSpacing/>
    </w:pPr>
  </w:style>
  <w:style w:type="table" w:styleId="Tabellrutenett">
    <w:name w:val="Table Grid"/>
    <w:basedOn w:val="Vanligtabell"/>
    <w:uiPriority w:val="59"/>
    <w:rsid w:val="00CC4282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Trefjord Andreas</dc:creator>
  <cp:lastModifiedBy>Trefjord Andreas</cp:lastModifiedBy>
  <cp:revision>6</cp:revision>
  <dcterms:created xsi:type="dcterms:W3CDTF">2017-02-08T19:17:00Z</dcterms:created>
  <dcterms:modified xsi:type="dcterms:W3CDTF">2017-03-20T06:36:00Z</dcterms:modified>
</cp:coreProperties>
</file>